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A45" w:rsidRDefault="00247A45" w:rsidP="00247A45">
      <w:pPr>
        <w:spacing w:after="13" w:line="240" w:lineRule="auto"/>
        <w:ind w:left="-15" w:right="268" w:firstLine="5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 Лаишевский детский сад «Березка» Лаишевского муниципального района Республики Татарстан</w:t>
      </w:r>
    </w:p>
    <w:p w:rsidR="00247A45" w:rsidRDefault="00247A45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A45" w:rsidRDefault="00247A45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A45" w:rsidRDefault="00247A45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A45" w:rsidRDefault="00247A45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A45" w:rsidRDefault="00247A45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A45" w:rsidRDefault="00247A45" w:rsidP="00247A45">
      <w:pPr>
        <w:spacing w:after="13" w:line="388" w:lineRule="auto"/>
        <w:ind w:left="-15" w:right="268" w:firstLine="5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СИСТЕМООБРАЗУЮЩИЕ ПОДХОДЫ </w:t>
      </w:r>
    </w:p>
    <w:p w:rsidR="00247A45" w:rsidRDefault="00247A45" w:rsidP="00247A45">
      <w:pPr>
        <w:spacing w:after="13" w:line="388" w:lineRule="auto"/>
        <w:ind w:left="-15" w:right="268" w:firstLine="5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РЕАЛИЗАЦИИ ФГОС </w:t>
      </w:r>
    </w:p>
    <w:p w:rsidR="00247A45" w:rsidRDefault="00247A45" w:rsidP="00247A45">
      <w:pPr>
        <w:spacing w:after="13" w:line="388" w:lineRule="auto"/>
        <w:ind w:left="-15" w:right="268" w:firstLine="5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ДОШКОЛЬНОГО ОБРАЗОВАНИЯ</w:t>
      </w:r>
    </w:p>
    <w:p w:rsidR="00F860B8" w:rsidRDefault="00247A45" w:rsidP="00247A45">
      <w:pPr>
        <w:spacing w:after="13" w:line="388" w:lineRule="auto"/>
        <w:ind w:left="-15" w:right="268" w:firstLine="5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(выступлени</w:t>
      </w:r>
      <w:r w:rsidR="00F86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на августовской конференции </w:t>
      </w:r>
    </w:p>
    <w:p w:rsidR="00247A45" w:rsidRDefault="00F860B8" w:rsidP="00247A45">
      <w:pPr>
        <w:spacing w:after="13" w:line="388" w:lineRule="auto"/>
        <w:ind w:left="-15" w:right="268" w:firstLine="5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педагогических работников дошкольного образования)</w:t>
      </w:r>
    </w:p>
    <w:p w:rsidR="00247A45" w:rsidRDefault="00247A45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F860B8">
      <w:pPr>
        <w:spacing w:after="13" w:line="388" w:lineRule="auto"/>
        <w:ind w:left="-15" w:right="268" w:firstLine="5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Подготовила: заведующая </w:t>
      </w:r>
    </w:p>
    <w:p w:rsidR="00F860B8" w:rsidRDefault="00F860B8" w:rsidP="00F860B8">
      <w:pPr>
        <w:spacing w:after="13" w:line="388" w:lineRule="auto"/>
        <w:ind w:left="-15" w:right="268" w:firstLine="5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Ю.А.Тиханова </w:t>
      </w:r>
    </w:p>
    <w:p w:rsidR="00F860B8" w:rsidRDefault="00F860B8" w:rsidP="00F860B8">
      <w:pPr>
        <w:spacing w:after="13" w:line="388" w:lineRule="auto"/>
        <w:ind w:left="-15" w:right="268" w:firstLine="5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F860B8">
      <w:pPr>
        <w:spacing w:after="13" w:line="388" w:lineRule="auto"/>
        <w:ind w:left="-15" w:right="268" w:firstLine="5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F860B8">
      <w:pPr>
        <w:spacing w:after="13" w:line="388" w:lineRule="auto"/>
        <w:ind w:left="-15" w:right="268" w:firstLine="51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0B8" w:rsidRDefault="00F860B8" w:rsidP="00F860B8">
      <w:pPr>
        <w:spacing w:after="13" w:line="388" w:lineRule="auto"/>
        <w:ind w:left="-15" w:right="268" w:firstLine="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Песчаные – Ковали, 2015 г</w:t>
      </w:r>
    </w:p>
    <w:p w:rsidR="00752358" w:rsidRPr="00752358" w:rsidRDefault="0075235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Уважаемые коллеги! </w:t>
      </w:r>
      <w:r w:rsidRPr="00752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Федеральному закону «Об образовании в Российской Федерации» </w:t>
      </w:r>
      <w:r w:rsidRPr="00864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сад стал первой ступенью образовательного процесса. Государство теперь гарантирует не только доступность, но и качество образования на этой ступени. В</w:t>
      </w:r>
      <w:r w:rsidRPr="00752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дошкольном детстве закладываются ценностные установки развития личности ребенка, основы его идентичности, отношения к миру, обществу, семье и самому себе. </w:t>
      </w:r>
    </w:p>
    <w:p w:rsidR="00752358" w:rsidRDefault="00752358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миссия дошкольного образования – сохранение уникальности и </w:t>
      </w:r>
      <w:proofErr w:type="spellStart"/>
      <w:r w:rsidRPr="00752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самоценности</w:t>
      </w:r>
      <w:proofErr w:type="spellEnd"/>
      <w:r w:rsidRPr="00752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дошкольного детства как отправной точки включения и дальнейшего овладения разнообразными формами жизнедеятельности в быстро изменяющемся мире, содействие развитию различных форм активности ребенка, передача общественных норм и ценностей, способствующих позитивной социализации в поликультурном многонациональном обществе. </w:t>
      </w:r>
    </w:p>
    <w:p w:rsidR="00864642" w:rsidRDefault="00C05AD9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С</w:t>
      </w:r>
      <w:r w:rsidR="0012671A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егодня мы говорим о ФГОС дошколь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ного образования – это нормативный правовой акт, котрый призван обеспечить дости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каждому ребенку независимо от национальных, территориальных, имущественных и других различий возможность достижения необходимого и достаточного уровня развития для последующего успешного обучения на следующем уровне системы непрерывного образования. </w:t>
      </w:r>
    </w:p>
    <w:p w:rsidR="0012671A" w:rsidRDefault="0012671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Актуален вопрос о системном подходе к реализации государственного стандарта, который включает в себя 3 основных компонента. </w:t>
      </w:r>
    </w:p>
    <w:p w:rsidR="0012671A" w:rsidRDefault="0012671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компонент- это основная образовательная программа </w:t>
      </w:r>
    </w:p>
    <w:p w:rsidR="0012671A" w:rsidRDefault="0012671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компонент – создание условий для реализации основной программы</w:t>
      </w:r>
    </w:p>
    <w:p w:rsidR="0012671A" w:rsidRDefault="0012671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компонент – качество образования, построение системы оценки, которые представлены в виде целевых ориентиров дошкольного образования. </w:t>
      </w:r>
    </w:p>
    <w:p w:rsidR="0012671A" w:rsidRDefault="0012671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соответствии с ФГОС разработана примерная образовательная программа дошкольного образования. Материал размещен на сайте ФИРО РФ. </w:t>
      </w:r>
      <w:r w:rsidR="007B72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ГАОУ ДПО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 РТ предлагает нам методические рекомендации в разработке программы. (для более подробного ознакомления материалы представлены в электронном виде)</w:t>
      </w:r>
      <w:r w:rsidR="007B72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Программа представляет собой основной «стержень», на который дошкольные организации «наращивают» свое содержание, ориентируясь на различные программы или же свои авторские, учитывая национально- региональный компонент. </w:t>
      </w:r>
    </w:p>
    <w:p w:rsidR="007B7241" w:rsidRDefault="007B7241" w:rsidP="00C9134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Лаишевский детский сад «Березка» при разр</w:t>
      </w:r>
      <w:r w:rsidR="00C91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аботке программы ориентировался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на: программу «Истоки»</w:t>
      </w:r>
      <w:r w:rsidR="00C91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разработанную </w:t>
      </w:r>
      <w:r w:rsidR="00C91345" w:rsidRPr="00C91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 редакцией </w:t>
      </w:r>
      <w:proofErr w:type="spellStart"/>
      <w:r w:rsidR="00C91345" w:rsidRPr="00C91345">
        <w:rPr>
          <w:rFonts w:ascii="Times New Roman" w:eastAsia="Calibri" w:hAnsi="Times New Roman" w:cs="Times New Roman"/>
          <w:sz w:val="28"/>
          <w:szCs w:val="28"/>
          <w:lang w:eastAsia="ru-RU"/>
        </w:rPr>
        <w:t>Л.А.Парамоновой</w:t>
      </w:r>
      <w:proofErr w:type="spellEnd"/>
      <w:r w:rsidR="00C91345" w:rsidRPr="00C9134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Региональную программу</w:t>
      </w:r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дошкольного образования </w:t>
      </w:r>
      <w:proofErr w:type="spellStart"/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>Р.К.Шаеховой</w:t>
      </w:r>
      <w:proofErr w:type="spellEnd"/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которая </w:t>
      </w:r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предусматривает обогащение детского развития посредством приобщения к истокам национальной культуры, краеведения, изучения татарского (русского) языка; </w:t>
      </w:r>
      <w:r w:rsidR="00C91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«Говорим по-татарски» </w:t>
      </w:r>
      <w:proofErr w:type="spellStart"/>
      <w:r w:rsidR="00C91345">
        <w:rPr>
          <w:rFonts w:ascii="Times New Roman" w:eastAsia="Calibri" w:hAnsi="Times New Roman" w:cs="Times New Roman"/>
          <w:sz w:val="28"/>
          <w:szCs w:val="28"/>
          <w:lang w:eastAsia="ru-RU"/>
        </w:rPr>
        <w:t>Зариповой</w:t>
      </w:r>
      <w:proofErr w:type="spellEnd"/>
      <w:r w:rsidR="00C91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З.М., </w:t>
      </w:r>
      <w:proofErr w:type="spellStart"/>
      <w:r w:rsidR="00C91345">
        <w:rPr>
          <w:rFonts w:ascii="Times New Roman" w:eastAsia="Calibri" w:hAnsi="Times New Roman" w:cs="Times New Roman"/>
          <w:sz w:val="28"/>
          <w:szCs w:val="28"/>
          <w:lang w:eastAsia="ru-RU"/>
        </w:rPr>
        <w:t>Кидрячевой</w:t>
      </w:r>
      <w:proofErr w:type="spellEnd"/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Р.Г. по обучению русскоязычных детей 4-7 лет татарскому языку», </w:t>
      </w:r>
      <w:r w:rsidR="00C91345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бразовательной программы по музыкальному воспитанию детей дошкольного возраста «Ладушки», авторы: И. </w:t>
      </w:r>
      <w:proofErr w:type="spellStart"/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>Каплунова</w:t>
      </w:r>
      <w:proofErr w:type="spellEnd"/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И. </w:t>
      </w:r>
      <w:proofErr w:type="spellStart"/>
      <w:r w:rsidRPr="007B7241">
        <w:rPr>
          <w:rFonts w:ascii="Times New Roman" w:eastAsia="Calibri" w:hAnsi="Times New Roman" w:cs="Times New Roman"/>
          <w:sz w:val="28"/>
          <w:szCs w:val="28"/>
          <w:lang w:eastAsia="ru-RU"/>
        </w:rPr>
        <w:t>Новоскольцева</w:t>
      </w:r>
      <w:proofErr w:type="spellEnd"/>
      <w:r w:rsidR="00C91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 региональной программы по ознакомлению дошкольников с правилами дорожного движения. </w:t>
      </w:r>
    </w:p>
    <w:p w:rsidR="00C91345" w:rsidRDefault="00C91345" w:rsidP="00C9134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нацеливает дошкольные организации на создание мотивирующей образовательной среды для наилучшего развития каждого ребенка, раскрытие его способностей и талантов. </w:t>
      </w:r>
    </w:p>
    <w:p w:rsidR="001D5254" w:rsidRPr="001D5254" w:rsidRDefault="001D5254" w:rsidP="00C9134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5254">
        <w:rPr>
          <w:rFonts w:ascii="Times New Roman" w:hAnsi="Times New Roman" w:cs="Times New Roman"/>
          <w:sz w:val="28"/>
          <w:szCs w:val="28"/>
        </w:rPr>
        <w:t>Требования к условиям реализации Программы включают требования к психолого-педагогическим, кадровым, материально-техническим и финансовым условиям реализации Программы, а также к развивающей предметно-пространственной среде.</w:t>
      </w:r>
    </w:p>
    <w:p w:rsidR="007B7241" w:rsidRDefault="00794A2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детском саду «Березка» обеспечено профессиональное развитие педагогических кадров. Кадровый потенциал соответствует требованиям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ФГОС: все педагоги имеют дошкольное образование. Первую категорию имеют % педагогов. В предстоящей аттестации предполагаем, что 1 человек подтвердит свою категорию, один человек повысит. Курсовую подго</w:t>
      </w:r>
      <w:r w:rsidR="00C10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товку по проблеме введения ФГОС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успешно п</w:t>
      </w:r>
      <w:r w:rsidR="00C10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рошли 90%, 2 человека проходят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урсы повышения квалификации в декабре 2015</w:t>
      </w:r>
      <w:r w:rsidR="0024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</w:p>
    <w:p w:rsidR="00794A2A" w:rsidRDefault="00C10B19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билингвальному</w:t>
      </w:r>
      <w:proofErr w:type="spellEnd"/>
      <w:r w:rsidR="0024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образованию прошли 80% русскоязычных педагогов, в данное время 20% проходят обучение АНА –ТЕЛЕ. </w:t>
      </w:r>
    </w:p>
    <w:p w:rsidR="00794A2A" w:rsidRDefault="00794A2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Должным образом организована работа по методическому сопровождению процесса введения ФГОС, проводятся семинары, мастер классы, обучающие игры и задания, педагогические советы. </w:t>
      </w:r>
    </w:p>
    <w:p w:rsidR="00794A2A" w:rsidRDefault="00794A2A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методическими рекомендациями «Организация развивающей предметно-пространственной среды в соответствии с ФГОС» в детском саду организована предметно пространственная среда, позволяющая создать условия для эффективного решения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образовательных задач при работе с детьми в соответствии с их возрастными особенностями. </w:t>
      </w:r>
    </w:p>
    <w:p w:rsidR="00C10B19" w:rsidRDefault="00C10B19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Увлекательно организовать познавательную деятельность дошкольников, сформировать у детей умение ориентироваться в информационных потоках окружающего мира позволяют современные технические средства, такие как, ноутбуки, проекционная техника.  Периодически в группах создаются опытно-экспериментальные центры, в которых организуется совместная и самостоятельная деятельность в рамках образовательной области «Познание».</w:t>
      </w:r>
    </w:p>
    <w:p w:rsidR="00C10B19" w:rsidRDefault="00C10B19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Организовывая предметно- развивающую среду, необходимо отметить- «все в твоих руках!». В руках ручка или карандаш- смастерил колпачок- и вот вам Петрушка или дедушка. Соединил два листка вместе, нарисовал два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рисунка, и вот вам создание мультфильма! Наполнили тазик водой, присоединили трубки, вот вам и аквапарк!!!</w:t>
      </w:r>
    </w:p>
    <w:p w:rsidR="00C10B19" w:rsidRDefault="00C10B19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возросли требования к детям, поступающи</w:t>
      </w:r>
      <w:r w:rsidR="0024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в первый класс, следовательно,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 модель выпускника детского сада предполагает изменение характера и содержания педагогического взаимодействия с ребенком,</w:t>
      </w:r>
      <w:r w:rsidR="009E7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возникает необходимость формирования компетентной, социально-адаптированной личности, способной ориентироваться в информационном пространстве, отстаивать свою точку зрения, продуктивно и конструктивно взаимодействовать со сверстниками и взрослыми. </w:t>
      </w:r>
    </w:p>
    <w:p w:rsidR="009E77C7" w:rsidRDefault="009E77C7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готовности детей к обучению в школе показал высокую готовность и сформированную мотивацию выпускников нашего детского сада к получению знаний и на школьной ступени образования, а также надежные предпосылки к учебной деятельности на этапе завершения ими дошкольного образования. Главное выстроить так методику оценки качества, чтобы не потерять специфики дошкольного детства, не привязывать к системе учебных предметов.</w:t>
      </w:r>
    </w:p>
    <w:p w:rsidR="009E77C7" w:rsidRDefault="009E77C7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желаю вам успехов </w:t>
      </w:r>
      <w:r w:rsidR="002C2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нашем системно-</w:t>
      </w:r>
      <w:proofErr w:type="spellStart"/>
      <w:r w:rsidR="002C2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деятельностном</w:t>
      </w:r>
      <w:proofErr w:type="spellEnd"/>
      <w:r w:rsidR="002C2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подходе в воспитании, встав на позицию партнерства, постигать новое вместе с</w:t>
      </w:r>
      <w:r w:rsidR="0024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2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ребенком. Ведь дошкольное время – ключевое время для становления личности человека и формирования у него основных жизненных навыков. </w:t>
      </w:r>
    </w:p>
    <w:p w:rsidR="00C10B19" w:rsidRPr="00752358" w:rsidRDefault="00C10B19" w:rsidP="00752358">
      <w:pPr>
        <w:spacing w:after="13" w:line="388" w:lineRule="auto"/>
        <w:ind w:left="-15" w:right="268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C10B19" w:rsidRPr="0075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70631"/>
    <w:multiLevelType w:val="hybridMultilevel"/>
    <w:tmpl w:val="84A8A78E"/>
    <w:lvl w:ilvl="0" w:tplc="9D96F03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C8F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4A7156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B0F078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C8620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A53A6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85A60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4C8F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8F55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1EF"/>
    <w:rsid w:val="0012671A"/>
    <w:rsid w:val="001841EF"/>
    <w:rsid w:val="001D5254"/>
    <w:rsid w:val="00247A45"/>
    <w:rsid w:val="00253A98"/>
    <w:rsid w:val="002C280E"/>
    <w:rsid w:val="00752358"/>
    <w:rsid w:val="00794A2A"/>
    <w:rsid w:val="007B7241"/>
    <w:rsid w:val="00864642"/>
    <w:rsid w:val="009E77C7"/>
    <w:rsid w:val="00C05AD9"/>
    <w:rsid w:val="00C10B19"/>
    <w:rsid w:val="00C91345"/>
    <w:rsid w:val="00EF2D96"/>
    <w:rsid w:val="00F8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ECD2D-34D1-4C5C-8778-B5FF931F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тиханова</dc:creator>
  <cp:keywords/>
  <dc:description/>
  <cp:lastModifiedBy>виктория тиханова</cp:lastModifiedBy>
  <cp:revision>4</cp:revision>
  <dcterms:created xsi:type="dcterms:W3CDTF">2015-08-20T07:56:00Z</dcterms:created>
  <dcterms:modified xsi:type="dcterms:W3CDTF">2015-08-25T13:31:00Z</dcterms:modified>
</cp:coreProperties>
</file>